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C7" w:rsidRDefault="002B7CC7" w:rsidP="002B7CC7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2B7CC7" w:rsidRDefault="002B7CC7" w:rsidP="002B7CC7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 № 18 пос. Гирей</w:t>
      </w:r>
    </w:p>
    <w:p w:rsidR="002B7CC7" w:rsidRDefault="002B7CC7" w:rsidP="002B7CC7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Гулькевичский район</w:t>
      </w:r>
    </w:p>
    <w:p w:rsidR="002B7CC7" w:rsidRDefault="002B7CC7" w:rsidP="00E5686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E5686A" w:rsidRPr="002B7CC7" w:rsidRDefault="00E5686A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2B7CC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Консультация для родителей</w:t>
      </w:r>
    </w:p>
    <w:p w:rsidR="00E5686A" w:rsidRDefault="00E5686A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2B7CC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"Возрастные особенности детей старшего дошкольного возраста"</w:t>
      </w: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P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7CC7" w:rsidRPr="002B7CC7" w:rsidRDefault="002B7CC7" w:rsidP="002B7C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B7C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</w:p>
    <w:p w:rsidR="002B7CC7" w:rsidRPr="002B7CC7" w:rsidRDefault="002B7CC7" w:rsidP="002B7C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2B7C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Фаткина</w:t>
      </w:r>
      <w:proofErr w:type="spellEnd"/>
      <w:r w:rsidRPr="002B7C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И.Л.</w:t>
      </w: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B7CC7" w:rsidRPr="002B7CC7" w:rsidRDefault="002B7CC7" w:rsidP="00E5686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E5686A" w:rsidRPr="00E5686A" w:rsidRDefault="00E5686A" w:rsidP="002B7CC7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E568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Возраст 5-6 лет 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- это старший дошкольный возраст. Он является очень важным возрастом в развитии познавательной сферы ребенка, интеллектуальной и ли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гендерной принадлежности по существенным признакам. Важным показателем этого возраста 5-6 лет явл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ется оценочное отношение ребенка к себе и другим. Дети могут критически 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носиться к некоторым своим недостаткам, могут давать личностные характер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стики своим сверстникам, подмечать отношения между взрослыми или взро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лым и ребенком. 90% всех черт личности ребенка закладывается в возрасте 5-6 лет. Очень важный возраст, когда мы можем понять, каким будет человек в б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дущем. 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68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 потребность в этом возрасте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нове успешности всех видов творческой деятельности человека. Детей необх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ством речи.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В 5-6 лет ребенок как губка впитывает всю познавательную информацию. Нау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жает совершенствоваться восприятие цвета, формы и величины. Дети называют не только основные цвета, но и их оттенки, знают формы. В этом возрасте р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бенку интересно все, что связано с окружающим миром, расширением его кр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гозора. Лучшим способом получить именно научную информацию является чт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ние де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ской энциклопедии, в которой четко, научно, доступным языком, ребенку описывается любая информация об окружающем мире. Ребенок получит пре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ставление о космосе, древнем мире, человеческом теле, животных и растениях, странах, изобретениях и о многом другом.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Это период наивысших возможностей для развития всех познавательных пр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тор х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рошо развивает логическое мышление. Здесь важным моментом является склад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 xml:space="preserve">вание по схеме – образцу, начиная с простых узоров. Кубики, различные головоломки, мозаику необходимо выкладывать по картинке, ориентируясь на 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цвет, форму, величину. В логических играх ребенок должен увидеть последов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ность, проследить логическую закономерность и обосновать.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В играх на логику прослеживается и личностный аспект дошкольника. Правил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но решив упражнение, ребенок радуется, чувствует уверенность в себе и жел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ние побеждать. Есть дети, которые сдаются, не верят в свои силы и задача род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телей выраб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мого результата. Важно, чтобы детям сопутствовал успех.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чайте односложно – «да» или «нет». Отвечайте ребенку развернуто, спрашива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ве, задача взрослых им в этом помочь.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68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ВНИМАНИЕ: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- выполнить задание, не отвлекаясь в течение 10-12 минут, наблюдается пер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ход от непроизвольного к произвольному вниманию; 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- находить 5-6 отличий между предметами, выполнять задания по предложе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ному образцу, находить пары одинаковых предметов – это концентрация вним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ния;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68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ПАМЯТЬ: 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- запоминать 6-8 картинок в течение 1-2 минут;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- рассказывать наизусть несколько стихотворений;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- пересказать близко к тексту прочитанное произведение;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68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МЫШЛЕНИЕ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- определять последовательность событий;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- складывать разрезанную картинку из 9 частей;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- находить и объяснять несоответствия на рисунках;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- находить и объяснять отличия между предметами и явлениями;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- находить среди предложенных 4 предметов лишний, объяснять свой выбор.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68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МАТЕМАТИКА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Счет в пределах 10, знакомство с цифрами.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Правильно пользуется количественными и порядковыми числительными (в пределах 10), отвечает на вопросы: «Сколько?». «Который по счету?»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Уравнивает неравные группы предметов двумя способами.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Сравнивает предметы (по длине, ширине, высоте, толщине); проверяет то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ность определенным путем наложения или приложения.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Выражает местонахождение предмета по отношению к себе, к другим предм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там.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Знает некоторые характерные особенности знакомых геометрических фигур.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Называет утро, день, вечер, ночь; имеет представление о смене частей суток.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Называет текущий день недели.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68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Имеет достаточно богатый словарный запас.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Может участвовать в беседе, высказывать свое мнение.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Составляет по образцу рассказ по сюжетной картине, по набору картинок; п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следовательно, без существенных пропусков пересказывает небольшие литер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турные пр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изведения.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Определяет место звука в слове. Обучение чтению необходимо начинать с формирования фонематического анализа слова.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68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ПОЗНАНИЕ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Различает и называет виды транспорта, предметы, облегчающие труд человека в быту.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Классифицирует предметы, определяет материалы, из которых они сделаны.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Знает название родного города, страны, ее столицы, домашний адрес.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Знает о взаимодействии человека с природой в разное время года.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Знает о значении солнца, воздуха, воды для человека, животных, растений.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Бережно относится к природе.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68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Знает стихотворения, считалки, загадки.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Называет жанр произведения.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Драматизирует небольшие сказки, читает по ролям стихотворения.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• Называет любимого детского автора, любимые сказки и рассказы. 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В изобразительной деятельности 5 – 6 летний ребёнок свободно может изобр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казателей готовности к шк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ле.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  <w:t>В развитии эмоциональной сферы необходимо формировать позитивное эм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циональное отношение к самому себе и своему имени, к членам своей семьи, к друз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мания и запоминания, эмоциональными реакциями.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E5686A">
        <w:rPr>
          <w:rFonts w:ascii="Times New Roman" w:hAnsi="Times New Roman" w:cs="Times New Roman"/>
          <w:sz w:val="28"/>
          <w:szCs w:val="28"/>
          <w:lang w:eastAsia="ru-RU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ложить в ребе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5686A">
        <w:rPr>
          <w:rFonts w:ascii="Times New Roman" w:hAnsi="Times New Roman" w:cs="Times New Roman"/>
          <w:sz w:val="28"/>
          <w:szCs w:val="28"/>
          <w:lang w:eastAsia="ru-RU"/>
        </w:rPr>
        <w:t>ка.</w:t>
      </w:r>
    </w:p>
    <w:p w:rsidR="00FA6085" w:rsidRPr="00E5686A" w:rsidRDefault="00FA6085" w:rsidP="002B7CC7">
      <w:pPr>
        <w:pStyle w:val="a3"/>
        <w:ind w:left="142" w:firstLine="425"/>
        <w:rPr>
          <w:rFonts w:ascii="Times New Roman" w:hAnsi="Times New Roman" w:cs="Times New Roman"/>
          <w:sz w:val="28"/>
          <w:szCs w:val="28"/>
        </w:rPr>
      </w:pPr>
    </w:p>
    <w:sectPr w:rsidR="00FA6085" w:rsidRPr="00E5686A" w:rsidSect="00E56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856A1"/>
    <w:rsid w:val="002856A1"/>
    <w:rsid w:val="002B7CC7"/>
    <w:rsid w:val="007D44A2"/>
    <w:rsid w:val="00E5686A"/>
    <w:rsid w:val="00FA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86A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2B7CC7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58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01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5</cp:revision>
  <dcterms:created xsi:type="dcterms:W3CDTF">2018-10-05T18:16:00Z</dcterms:created>
  <dcterms:modified xsi:type="dcterms:W3CDTF">2019-10-09T05:20:00Z</dcterms:modified>
</cp:coreProperties>
</file>