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FD" w:rsidRPr="00D50A05" w:rsidRDefault="00C833FD" w:rsidP="00C833F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2"/>
          <w:szCs w:val="32"/>
        </w:rPr>
      </w:pPr>
      <w:r>
        <w:rPr>
          <w:rStyle w:val="c4"/>
          <w:rFonts w:ascii="inherit" w:hAnsi="inherit"/>
          <w:color w:val="000000"/>
          <w:sz w:val="28"/>
          <w:szCs w:val="28"/>
        </w:rPr>
        <w:t xml:space="preserve">                                  </w:t>
      </w:r>
      <w:r w:rsidRPr="00D50A05">
        <w:rPr>
          <w:rStyle w:val="c4"/>
          <w:b/>
          <w:color w:val="000000"/>
          <w:sz w:val="32"/>
          <w:szCs w:val="32"/>
        </w:rPr>
        <w:t>Муниципальное бюджетное</w:t>
      </w:r>
    </w:p>
    <w:p w:rsidR="00C833FD" w:rsidRPr="00D50A05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 w:rsidRPr="00D50A05">
        <w:rPr>
          <w:rStyle w:val="c4"/>
          <w:b/>
          <w:color w:val="000000"/>
          <w:sz w:val="32"/>
          <w:szCs w:val="32"/>
        </w:rPr>
        <w:t xml:space="preserve"> </w:t>
      </w:r>
      <w:proofErr w:type="gramStart"/>
      <w:r w:rsidRPr="00D50A05">
        <w:rPr>
          <w:rStyle w:val="c4"/>
          <w:b/>
          <w:color w:val="000000"/>
          <w:sz w:val="32"/>
          <w:szCs w:val="32"/>
        </w:rPr>
        <w:t>дошкольное</w:t>
      </w:r>
      <w:proofErr w:type="gramEnd"/>
      <w:r w:rsidRPr="00D50A05">
        <w:rPr>
          <w:rStyle w:val="c4"/>
          <w:b/>
          <w:color w:val="000000"/>
          <w:sz w:val="32"/>
          <w:szCs w:val="32"/>
        </w:rPr>
        <w:t xml:space="preserve"> образовательное учреждении</w:t>
      </w:r>
    </w:p>
    <w:p w:rsidR="00C833FD" w:rsidRPr="00D50A05" w:rsidRDefault="00B11FE8" w:rsidP="00C833FD">
      <w:pPr>
        <w:pStyle w:val="c5"/>
        <w:shd w:val="clear" w:color="auto" w:fill="FFFFFF"/>
        <w:tabs>
          <w:tab w:val="left" w:pos="1223"/>
        </w:tabs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</w:t>
      </w:r>
      <w:r w:rsidR="00C833FD" w:rsidRPr="00D50A05">
        <w:rPr>
          <w:b/>
          <w:color w:val="000000"/>
          <w:sz w:val="32"/>
          <w:szCs w:val="32"/>
        </w:rPr>
        <w:t>етский сад №18 пос</w:t>
      </w:r>
      <w:proofErr w:type="gramStart"/>
      <w:r w:rsidR="00C833FD" w:rsidRPr="00D50A05">
        <w:rPr>
          <w:b/>
          <w:color w:val="000000"/>
          <w:sz w:val="32"/>
          <w:szCs w:val="32"/>
        </w:rPr>
        <w:t>.Г</w:t>
      </w:r>
      <w:proofErr w:type="gramEnd"/>
      <w:r w:rsidR="00C833FD" w:rsidRPr="00D50A05">
        <w:rPr>
          <w:b/>
          <w:color w:val="000000"/>
          <w:sz w:val="32"/>
          <w:szCs w:val="32"/>
        </w:rPr>
        <w:t>ирей</w:t>
      </w:r>
    </w:p>
    <w:p w:rsidR="00C833FD" w:rsidRPr="00D50A05" w:rsidRDefault="00B11FE8" w:rsidP="00C833FD">
      <w:pPr>
        <w:pStyle w:val="c5"/>
        <w:shd w:val="clear" w:color="auto" w:fill="FFFFFF"/>
        <w:tabs>
          <w:tab w:val="left" w:pos="1223"/>
        </w:tabs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</w:t>
      </w:r>
      <w:r w:rsidR="00C833FD" w:rsidRPr="00D50A05">
        <w:rPr>
          <w:b/>
          <w:color w:val="000000"/>
          <w:sz w:val="32"/>
          <w:szCs w:val="32"/>
        </w:rPr>
        <w:t>униципального образования</w:t>
      </w:r>
    </w:p>
    <w:p w:rsidR="00C833FD" w:rsidRPr="00D50A05" w:rsidRDefault="00C833FD" w:rsidP="00C833FD">
      <w:pPr>
        <w:pStyle w:val="c5"/>
        <w:shd w:val="clear" w:color="auto" w:fill="FFFFFF"/>
        <w:tabs>
          <w:tab w:val="left" w:pos="1223"/>
        </w:tabs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50A05">
        <w:rPr>
          <w:b/>
          <w:color w:val="000000"/>
          <w:sz w:val="32"/>
          <w:szCs w:val="32"/>
        </w:rPr>
        <w:t>Гулькевичский район</w:t>
      </w:r>
    </w:p>
    <w:p w:rsidR="00C833FD" w:rsidRPr="00D50A05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</w:p>
    <w:p w:rsidR="00C833FD" w:rsidRPr="00D50A05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b/>
          <w:color w:val="000000"/>
          <w:sz w:val="28"/>
          <w:szCs w:val="28"/>
        </w:rPr>
      </w:pPr>
    </w:p>
    <w:p w:rsidR="00C833FD" w:rsidRPr="00D50A05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b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b/>
          <w:color w:val="000000"/>
          <w:sz w:val="44"/>
          <w:szCs w:val="44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b/>
          <w:color w:val="000000"/>
          <w:sz w:val="44"/>
          <w:szCs w:val="44"/>
        </w:rPr>
      </w:pPr>
    </w:p>
    <w:p w:rsidR="00B11FE8" w:rsidRDefault="00C833FD" w:rsidP="00B11FE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40"/>
          <w:szCs w:val="40"/>
        </w:rPr>
      </w:pPr>
      <w:r w:rsidRPr="00C833FD">
        <w:rPr>
          <w:rStyle w:val="c4"/>
          <w:b/>
          <w:color w:val="000000"/>
          <w:sz w:val="40"/>
          <w:szCs w:val="40"/>
        </w:rPr>
        <w:t>Консультация для родителей</w:t>
      </w:r>
    </w:p>
    <w:p w:rsidR="00B11FE8" w:rsidRDefault="00B11FE8" w:rsidP="00B11FE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40"/>
          <w:szCs w:val="40"/>
        </w:rPr>
      </w:pPr>
      <w:r>
        <w:rPr>
          <w:rStyle w:val="c4"/>
          <w:b/>
          <w:color w:val="000000"/>
          <w:sz w:val="40"/>
          <w:szCs w:val="40"/>
        </w:rPr>
        <w:t>второй  младшей группы</w:t>
      </w:r>
      <w:r w:rsidR="00C833FD" w:rsidRPr="00C833FD">
        <w:rPr>
          <w:rStyle w:val="c4"/>
          <w:b/>
          <w:color w:val="000000"/>
          <w:sz w:val="40"/>
          <w:szCs w:val="40"/>
        </w:rPr>
        <w:t xml:space="preserve"> </w:t>
      </w:r>
    </w:p>
    <w:p w:rsidR="00B11FE8" w:rsidRDefault="00B11FE8" w:rsidP="00B11FE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40"/>
          <w:szCs w:val="40"/>
        </w:rPr>
      </w:pPr>
      <w:r>
        <w:rPr>
          <w:rStyle w:val="c4"/>
          <w:b/>
          <w:color w:val="000000"/>
          <w:sz w:val="40"/>
          <w:szCs w:val="40"/>
        </w:rPr>
        <w:t>на тему</w:t>
      </w:r>
    </w:p>
    <w:p w:rsidR="00C833FD" w:rsidRPr="00C833FD" w:rsidRDefault="00C833FD" w:rsidP="00B11FE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C833FD">
        <w:rPr>
          <w:rStyle w:val="c4"/>
          <w:b/>
          <w:color w:val="000000"/>
          <w:sz w:val="40"/>
          <w:szCs w:val="40"/>
        </w:rPr>
        <w:t>« Воспитание сказкой»</w:t>
      </w: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B11FE8" w:rsidRDefault="00B11FE8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B11FE8" w:rsidRDefault="00B11FE8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B11FE8" w:rsidRDefault="00B11FE8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B11FE8" w:rsidRDefault="00B11FE8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B11FE8" w:rsidRDefault="00B11FE8" w:rsidP="00C833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inherit" w:hAnsi="inherit"/>
          <w:color w:val="000000"/>
          <w:sz w:val="28"/>
          <w:szCs w:val="28"/>
        </w:rPr>
      </w:pPr>
    </w:p>
    <w:p w:rsidR="00C833FD" w:rsidRDefault="00C833FD" w:rsidP="00C833FD">
      <w:pPr>
        <w:pStyle w:val="c8"/>
        <w:shd w:val="clear" w:color="auto" w:fill="FFFFFF"/>
        <w:spacing w:before="0" w:beforeAutospacing="0" w:after="0" w:afterAutospacing="0"/>
        <w:rPr>
          <w:rStyle w:val="c4"/>
          <w:rFonts w:ascii="inherit" w:hAnsi="inherit"/>
          <w:color w:val="000000"/>
          <w:sz w:val="32"/>
          <w:szCs w:val="32"/>
        </w:rPr>
      </w:pPr>
    </w:p>
    <w:p w:rsidR="00C833FD" w:rsidRPr="00671924" w:rsidRDefault="00C833FD" w:rsidP="00C833FD">
      <w:pPr>
        <w:pStyle w:val="c8"/>
        <w:shd w:val="clear" w:color="auto" w:fill="FFFFFF"/>
        <w:spacing w:before="0" w:beforeAutospacing="0" w:after="0" w:afterAutospacing="0"/>
        <w:rPr>
          <w:rStyle w:val="c4"/>
          <w:rFonts w:ascii="inherit" w:hAnsi="inherit"/>
          <w:color w:val="000000"/>
          <w:sz w:val="28"/>
          <w:szCs w:val="28"/>
        </w:rPr>
      </w:pPr>
      <w:r w:rsidRPr="00671924">
        <w:rPr>
          <w:rStyle w:val="c4"/>
          <w:rFonts w:ascii="inherit" w:hAnsi="inherit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Style w:val="c4"/>
          <w:rFonts w:ascii="inherit" w:hAnsi="inherit"/>
          <w:color w:val="000000"/>
          <w:sz w:val="28"/>
          <w:szCs w:val="28"/>
        </w:rPr>
        <w:t xml:space="preserve">                 Воспитатель:</w:t>
      </w:r>
    </w:p>
    <w:p w:rsidR="00C833FD" w:rsidRPr="00F450AB" w:rsidRDefault="00C833FD" w:rsidP="00C833FD">
      <w:pPr>
        <w:pStyle w:val="c8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8"/>
          <w:szCs w:val="28"/>
        </w:rPr>
      </w:pPr>
      <w:r w:rsidRPr="00671924">
        <w:rPr>
          <w:rStyle w:val="c4"/>
          <w:rFonts w:ascii="inherit" w:hAnsi="inherit"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Style w:val="c4"/>
          <w:rFonts w:ascii="inherit" w:hAnsi="inherit"/>
          <w:color w:val="000000"/>
          <w:sz w:val="28"/>
          <w:szCs w:val="28"/>
        </w:rPr>
        <w:t xml:space="preserve">                   </w:t>
      </w:r>
      <w:proofErr w:type="spellStart"/>
      <w:r w:rsidRPr="00671924">
        <w:rPr>
          <w:rStyle w:val="c4"/>
          <w:rFonts w:ascii="inherit" w:hAnsi="inherit"/>
          <w:color w:val="000000"/>
          <w:sz w:val="28"/>
          <w:szCs w:val="28"/>
        </w:rPr>
        <w:t>Тарасенко</w:t>
      </w:r>
      <w:proofErr w:type="spellEnd"/>
      <w:r w:rsidRPr="00671924">
        <w:rPr>
          <w:rStyle w:val="c4"/>
          <w:rFonts w:ascii="inherit" w:hAnsi="inherit"/>
          <w:color w:val="000000"/>
          <w:sz w:val="28"/>
          <w:szCs w:val="28"/>
        </w:rPr>
        <w:t xml:space="preserve"> С.В. </w:t>
      </w:r>
    </w:p>
    <w:p w:rsidR="00C833FD" w:rsidRDefault="005604C3" w:rsidP="005604C3">
      <w:pPr>
        <w:spacing w:before="136" w:after="4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</w:p>
    <w:p w:rsidR="00C833FD" w:rsidRDefault="00C833FD" w:rsidP="005604C3">
      <w:pPr>
        <w:spacing w:before="136" w:after="4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833FD" w:rsidRDefault="00C833FD" w:rsidP="005604C3">
      <w:pPr>
        <w:spacing w:before="136" w:after="4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604C3" w:rsidRPr="00B11FE8" w:rsidRDefault="00B11FE8" w:rsidP="00B11F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2019г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Бывает, что детские </w:t>
      </w:r>
      <w:r w:rsidRPr="00B11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наполнены </w:t>
      </w:r>
      <w:proofErr w:type="gramStart"/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большим</w:t>
      </w:r>
      <w:proofErr w:type="gramEnd"/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смыслом, чем кажется. </w:t>
      </w:r>
      <w:proofErr w:type="spellStart"/>
      <w:r w:rsidRPr="00B1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Клайв</w:t>
      </w:r>
      <w:proofErr w:type="spellEnd"/>
      <w:r w:rsidRPr="00B1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Льюис </w:t>
      </w:r>
      <w:r w:rsidRPr="00B11FE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писал</w:t>
      </w:r>
      <w:r w:rsidRPr="00B1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«Когда-нибудь ты дорастешь до такого дня,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вновь начнешь читать </w:t>
      </w:r>
      <w:r w:rsidRPr="00B11F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поймет каждый взрослый, взяв в руки детскую книгу. Часто бывает, что детские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наполнены </w:t>
      </w:r>
      <w:proofErr w:type="gramStart"/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большим</w:t>
      </w:r>
      <w:proofErr w:type="gramEnd"/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смыслом, чем кажется. Их можно перечитывать много раз, и каждый раз находить что-то новое и еще более глубокое. Взрослый знает, что книга не только учит, развивает и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воспитывает ребенка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пробуждает в маленьком человеке самые разнообразные начала, она помогает детской фантазии обрести образность и внутренний смысл.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сказкой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самых древних методов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детей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предки передавали подрастающему поколению моральные нормы, традиции и обычаи, свой жизненный опыт и отношение к миру. Герои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примером для </w:t>
      </w:r>
      <w:r w:rsidRPr="00B11F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их опыте он учился тому, как нужно или нельзя поступать. Такой пример более понятен ребенку, чем </w:t>
      </w:r>
      <w:proofErr w:type="gramStart"/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категорическое</w:t>
      </w:r>
      <w:proofErr w:type="gramEnd"/>
      <w:r w:rsidR="00C833FD"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родительское</w:t>
      </w:r>
      <w:r w:rsidRPr="00B11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1F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«Нельзя!»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нужно так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ребенок сопереживал поступкам героев, с восторгом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воспринимал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 и всей душой противился злу.  Мудрость, заложенная в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сказках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воспитывает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уважительное отношение к окружающим людям.  С помощью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можно воспитывать ребенка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помогать преодолевать негативные стороны его формирующейся личности.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 </w:t>
      </w:r>
      <w:r w:rsidRPr="00B11F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Сказка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ребенок стремится стать лучше, учится понимать и любить все живое, познает окружающий мир, пробует сочинять свои собственные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знакомится с трудными правилами и понятиями, съедает </w:t>
      </w:r>
      <w:r w:rsidRPr="00B11F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«волшебное лекарство»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радостью и без капризов укладывается спать.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подбирать в зависимости от возраста ребенка, особенностей его характера. К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воспитанию сказкой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нужно подводить постепенно, с младенчества, начиная с колыбельных и ритмичных стишков. Чем младше ребенок, тем проще должен быть сюжет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Классические детские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выросло не одно поколение детей, такие как </w:t>
      </w:r>
      <w:r w:rsidRPr="00B11F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F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F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другие, подойдут в период с 2 до 3,5 лет. В них действия выстроены по принципу кульминации-повтора. Позже можно перейти к более длинным и содержательным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возрасте с 2-3 лет лучше всего подойдут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о взаимовыручке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торжестве справедливости и правды над несправедливостью и обманом.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С 3-х лет ребенок начинает осознавать себя как личность, отождествляет себя с главным героем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нужно читать те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есть герои, с которыми ребенок мог бы себя ассоциировать.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3-5 лет подражание героям продолжается. Важно подбирать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ясно, кто хороший, кто плохой, где добро, а где зло.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пятью и семью годами детям можно читать любые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 которых им интересен, и способствует развитию всех сторон личности ребёнка. В этом возрасте ребёнку подойдут многие русские народные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народов мира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авторские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Андерсена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братьев Гримм, Шарля Перро,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сказы Бажова</w:t>
      </w:r>
      <w:r w:rsidRPr="00B11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Дошкольник уже не просто подражает героям, а анализирует его поведение, делает свои выводы, </w:t>
      </w:r>
      <w:r w:rsidRPr="00B11F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вроде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11F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«Будь я на его месте, то поступил бы не так…»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сказкой принесло свои плоды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не только правильно подобрать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правильно ее </w:t>
      </w:r>
      <w:r w:rsidRPr="00B11F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преподать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немного обсудить ее с ребенком.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через сказку не имеет границ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этой цели прекрасно подходят, как и народные, так и авторские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Отличный прием — сочинить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вместе с ребенком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таком случае,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воспитательный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 будет сильнее, ведь он будет направлен на конкретного ребенка, с учетом его характера и той проблемы, которую нужно решить. И фантазию разовьете, и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станет не скучным назиданием, а увлекательным и, что немаловажно, результативным процессом!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Рассказывая малышу сказку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Обязательно придумайте хороший финал. Сочиняйте только те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близки и понятны именно Вашему ребенку.  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Читайте, сочиняйте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со своим ребё</w:t>
      </w:r>
      <w:r w:rsidRPr="00B11F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нком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любовь к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счастливая способность детей верить им, должна остаться с ними на долгие годы, по сути дела навсегда. Так давайте любить </w:t>
      </w:r>
      <w:r w:rsidRPr="00B1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читать их детям. И может тогда они вырастут Добрыми Волшебниками.</w:t>
      </w:r>
    </w:p>
    <w:p w:rsidR="005604C3" w:rsidRPr="00B11FE8" w:rsidRDefault="005604C3" w:rsidP="00B11FE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 детьми как можно больше, а главное поговорите, о чем прочитали!</w:t>
      </w:r>
    </w:p>
    <w:p w:rsidR="005604C3" w:rsidRPr="005604C3" w:rsidRDefault="0054493D" w:rsidP="005604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5604C3" w:rsidRPr="005604C3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5604C3" w:rsidRPr="005604C3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5604C3" w:rsidRPr="005604C3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C85127" w:rsidRPr="005604C3" w:rsidRDefault="00C85127">
      <w:pPr>
        <w:rPr>
          <w:rFonts w:ascii="Times New Roman" w:hAnsi="Times New Roman" w:cs="Times New Roman"/>
          <w:sz w:val="28"/>
          <w:szCs w:val="28"/>
        </w:rPr>
      </w:pPr>
    </w:p>
    <w:sectPr w:rsidR="00C85127" w:rsidRPr="005604C3" w:rsidSect="00C8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4C3"/>
    <w:rsid w:val="0054493D"/>
    <w:rsid w:val="005604C3"/>
    <w:rsid w:val="00B11FE8"/>
    <w:rsid w:val="00C833FD"/>
    <w:rsid w:val="00C8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27"/>
  </w:style>
  <w:style w:type="paragraph" w:styleId="1">
    <w:name w:val="heading 1"/>
    <w:basedOn w:val="a"/>
    <w:link w:val="10"/>
    <w:uiPriority w:val="9"/>
    <w:qFormat/>
    <w:rsid w:val="0056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4C3"/>
    <w:rPr>
      <w:b/>
      <w:bCs/>
    </w:rPr>
  </w:style>
  <w:style w:type="character" w:styleId="a5">
    <w:name w:val="Hyperlink"/>
    <w:basedOn w:val="a0"/>
    <w:uiPriority w:val="99"/>
    <w:semiHidden/>
    <w:unhideWhenUsed/>
    <w:rsid w:val="005604C3"/>
    <w:rPr>
      <w:color w:val="0000FF"/>
      <w:u w:val="single"/>
    </w:rPr>
  </w:style>
  <w:style w:type="paragraph" w:customStyle="1" w:styleId="c8">
    <w:name w:val="c8"/>
    <w:basedOn w:val="a"/>
    <w:rsid w:val="00C8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33FD"/>
  </w:style>
  <w:style w:type="paragraph" w:customStyle="1" w:styleId="c5">
    <w:name w:val="c5"/>
    <w:basedOn w:val="a"/>
    <w:rsid w:val="00C8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4</cp:revision>
  <dcterms:created xsi:type="dcterms:W3CDTF">2019-12-09T02:21:00Z</dcterms:created>
  <dcterms:modified xsi:type="dcterms:W3CDTF">2019-12-09T13:07:00Z</dcterms:modified>
</cp:coreProperties>
</file>